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7A" w:rsidRPr="00653F29" w:rsidRDefault="0065367A">
      <w:pPr>
        <w:rPr>
          <w:rFonts w:ascii="仿宋" w:eastAsia="仿宋" w:hAnsi="仿宋"/>
          <w:sz w:val="28"/>
          <w:szCs w:val="28"/>
        </w:rPr>
      </w:pPr>
    </w:p>
    <w:p w:rsidR="0065367A" w:rsidRPr="00653F29" w:rsidRDefault="0065367A" w:rsidP="002B4AA1">
      <w:pPr>
        <w:autoSpaceDE w:val="0"/>
        <w:autoSpaceDN w:val="0"/>
        <w:adjustRightInd w:val="0"/>
        <w:jc w:val="center"/>
        <w:rPr>
          <w:rFonts w:ascii="仿宋" w:eastAsia="仿宋" w:hAnsi="仿宋"/>
          <w:b/>
          <w:kern w:val="0"/>
          <w:sz w:val="44"/>
          <w:szCs w:val="44"/>
          <w:lang w:val="zh-CN"/>
        </w:rPr>
      </w:pPr>
      <w:r w:rsidRPr="00653F29">
        <w:rPr>
          <w:rFonts w:ascii="仿宋" w:eastAsia="仿宋" w:hAnsi="仿宋" w:hint="eastAsia"/>
          <w:b/>
          <w:kern w:val="0"/>
          <w:sz w:val="44"/>
          <w:szCs w:val="44"/>
          <w:lang w:val="zh-CN"/>
        </w:rPr>
        <w:t>关于企业创建学习型</w:t>
      </w:r>
      <w:r>
        <w:rPr>
          <w:rFonts w:ascii="仿宋" w:eastAsia="仿宋" w:hAnsi="仿宋" w:hint="eastAsia"/>
          <w:b/>
          <w:kern w:val="0"/>
          <w:sz w:val="44"/>
          <w:szCs w:val="44"/>
          <w:lang w:val="zh-CN"/>
        </w:rPr>
        <w:t>党</w:t>
      </w:r>
      <w:r w:rsidRPr="00653F29">
        <w:rPr>
          <w:rFonts w:ascii="仿宋" w:eastAsia="仿宋" w:hAnsi="仿宋" w:hint="eastAsia"/>
          <w:b/>
          <w:kern w:val="0"/>
          <w:sz w:val="44"/>
          <w:szCs w:val="44"/>
          <w:lang w:val="zh-CN"/>
        </w:rPr>
        <w:t>组织的思考</w:t>
      </w:r>
    </w:p>
    <w:p w:rsidR="0065367A" w:rsidRPr="00653F29" w:rsidRDefault="0065367A" w:rsidP="00653F29">
      <w:pPr>
        <w:autoSpaceDE w:val="0"/>
        <w:autoSpaceDN w:val="0"/>
        <w:adjustRightInd w:val="0"/>
        <w:jc w:val="left"/>
        <w:rPr>
          <w:rFonts w:ascii="仿宋" w:eastAsia="仿宋" w:hAnsi="仿宋"/>
          <w:kern w:val="0"/>
          <w:sz w:val="28"/>
          <w:szCs w:val="28"/>
          <w:lang w:val="zh-CN"/>
        </w:rPr>
      </w:pPr>
    </w:p>
    <w:p w:rsidR="0065367A" w:rsidRPr="00653F29" w:rsidRDefault="0065367A" w:rsidP="00653F29">
      <w:pPr>
        <w:autoSpaceDE w:val="0"/>
        <w:autoSpaceDN w:val="0"/>
        <w:adjustRightInd w:val="0"/>
        <w:jc w:val="left"/>
        <w:rPr>
          <w:rFonts w:ascii="仿宋" w:eastAsia="仿宋" w:hAnsi="仿宋"/>
          <w:kern w:val="0"/>
          <w:sz w:val="28"/>
          <w:szCs w:val="28"/>
          <w:lang w:val="zh-CN"/>
        </w:rPr>
      </w:pPr>
      <w:r>
        <w:rPr>
          <w:rFonts w:ascii="仿宋" w:eastAsia="仿宋" w:hAnsi="仿宋"/>
          <w:kern w:val="0"/>
          <w:sz w:val="28"/>
          <w:szCs w:val="28"/>
          <w:lang w:val="zh-CN"/>
        </w:rPr>
        <w:t xml:space="preserve">           </w:t>
      </w:r>
      <w:r>
        <w:rPr>
          <w:rFonts w:ascii="仿宋" w:eastAsia="仿宋" w:hAnsi="仿宋" w:hint="eastAsia"/>
          <w:kern w:val="0"/>
          <w:sz w:val="28"/>
          <w:szCs w:val="28"/>
          <w:lang w:val="zh-CN"/>
        </w:rPr>
        <w:t>中共海南英利党委机关一党支部党员：李小亮</w:t>
      </w:r>
    </w:p>
    <w:p w:rsidR="0065367A" w:rsidRPr="002B4AA1" w:rsidRDefault="0065367A" w:rsidP="002B4AA1">
      <w:pPr>
        <w:autoSpaceDE w:val="0"/>
        <w:autoSpaceDN w:val="0"/>
        <w:adjustRightInd w:val="0"/>
        <w:ind w:firstLineChars="200" w:firstLine="31680"/>
        <w:jc w:val="left"/>
        <w:rPr>
          <w:kern w:val="0"/>
          <w:sz w:val="32"/>
          <w:szCs w:val="32"/>
          <w:lang w:val="zh-CN"/>
        </w:rPr>
      </w:pPr>
      <w:r w:rsidRPr="002B4AA1">
        <w:rPr>
          <w:rFonts w:hint="eastAsia"/>
          <w:kern w:val="0"/>
          <w:sz w:val="32"/>
          <w:szCs w:val="32"/>
          <w:lang w:val="zh-CN"/>
        </w:rPr>
        <w:t>随着知识化、信息化、网络化经济时代的到来，新时代企业竞争的实质是学习力的竞争，共青党作为党的助手和后备军，应充分发挥党的网络组织优势，紧紧围绕企业党政中心工作，把党组织建设成为学习型组织，努力促使企业建成学习型企业，以适应快速变化的环境，使企业在激烈市场竞争中站稳脚跟，在不断创新中求得发展。</w:t>
      </w:r>
      <w:r w:rsidRPr="002B4AA1">
        <w:rPr>
          <w:kern w:val="0"/>
          <w:sz w:val="32"/>
          <w:szCs w:val="32"/>
          <w:lang w:val="zh-CN"/>
        </w:rPr>
        <w:t xml:space="preserve"> </w:t>
      </w:r>
    </w:p>
    <w:p w:rsidR="0065367A" w:rsidRPr="002B4AA1" w:rsidRDefault="0065367A" w:rsidP="002B4AA1">
      <w:pPr>
        <w:autoSpaceDE w:val="0"/>
        <w:autoSpaceDN w:val="0"/>
        <w:adjustRightInd w:val="0"/>
        <w:ind w:firstLineChars="200" w:firstLine="31680"/>
        <w:jc w:val="left"/>
        <w:rPr>
          <w:b/>
          <w:kern w:val="0"/>
          <w:sz w:val="32"/>
          <w:szCs w:val="32"/>
          <w:lang w:val="zh-CN"/>
        </w:rPr>
      </w:pPr>
      <w:r w:rsidRPr="002B4AA1">
        <w:rPr>
          <w:rFonts w:hint="eastAsia"/>
          <w:b/>
          <w:kern w:val="0"/>
          <w:sz w:val="32"/>
          <w:szCs w:val="32"/>
          <w:lang w:val="zh-CN"/>
        </w:rPr>
        <w:t>一、</w:t>
      </w:r>
      <w:r w:rsidRPr="002B4AA1">
        <w:rPr>
          <w:b/>
          <w:kern w:val="0"/>
          <w:sz w:val="32"/>
          <w:szCs w:val="32"/>
          <w:lang w:val="zh-CN"/>
        </w:rPr>
        <w:tab/>
      </w:r>
      <w:r w:rsidRPr="002B4AA1">
        <w:rPr>
          <w:rFonts w:hint="eastAsia"/>
          <w:b/>
          <w:kern w:val="0"/>
          <w:sz w:val="32"/>
          <w:szCs w:val="32"/>
          <w:lang w:val="zh-CN"/>
        </w:rPr>
        <w:t>要加强引导，切实转变青年学习理念。</w:t>
      </w:r>
    </w:p>
    <w:p w:rsidR="0065367A" w:rsidRPr="002B4AA1" w:rsidRDefault="0065367A" w:rsidP="002B4AA1">
      <w:pPr>
        <w:autoSpaceDE w:val="0"/>
        <w:autoSpaceDN w:val="0"/>
        <w:adjustRightInd w:val="0"/>
        <w:ind w:firstLineChars="200" w:firstLine="31680"/>
        <w:jc w:val="left"/>
        <w:rPr>
          <w:kern w:val="0"/>
          <w:sz w:val="32"/>
          <w:szCs w:val="32"/>
          <w:lang w:val="zh-CN"/>
        </w:rPr>
      </w:pPr>
      <w:r w:rsidRPr="002B4AA1">
        <w:rPr>
          <w:rFonts w:hint="eastAsia"/>
          <w:kern w:val="0"/>
          <w:sz w:val="32"/>
          <w:szCs w:val="32"/>
          <w:lang w:val="zh-CN"/>
        </w:rPr>
        <w:t>党组织要善于利用各种形式的宣传发动和学习研讨，培育和创新广大党干部、党员青年的学习理念，使广大党员青年能认识和接受五种理念：</w:t>
      </w:r>
    </w:p>
    <w:p w:rsidR="0065367A" w:rsidRPr="002B4AA1" w:rsidRDefault="0065367A" w:rsidP="002B4AA1">
      <w:pPr>
        <w:autoSpaceDE w:val="0"/>
        <w:autoSpaceDN w:val="0"/>
        <w:adjustRightInd w:val="0"/>
        <w:jc w:val="left"/>
        <w:rPr>
          <w:kern w:val="0"/>
          <w:sz w:val="32"/>
          <w:szCs w:val="32"/>
          <w:lang w:val="zh-CN"/>
        </w:rPr>
      </w:pPr>
      <w:r w:rsidRPr="002B4AA1">
        <w:rPr>
          <w:kern w:val="0"/>
          <w:sz w:val="32"/>
          <w:szCs w:val="32"/>
          <w:lang w:val="zh-CN"/>
        </w:rPr>
        <w:t xml:space="preserve">    </w:t>
      </w:r>
      <w:r w:rsidRPr="002B4AA1">
        <w:rPr>
          <w:rFonts w:hint="eastAsia"/>
          <w:kern w:val="0"/>
          <w:sz w:val="32"/>
          <w:szCs w:val="32"/>
          <w:lang w:val="zh-CN"/>
        </w:rPr>
        <w:t>一是“学习为本”、“学习好是有用的”理念；</w:t>
      </w:r>
    </w:p>
    <w:p w:rsidR="0065367A" w:rsidRPr="002B4AA1" w:rsidRDefault="0065367A" w:rsidP="002B4AA1">
      <w:pPr>
        <w:autoSpaceDE w:val="0"/>
        <w:autoSpaceDN w:val="0"/>
        <w:adjustRightInd w:val="0"/>
        <w:jc w:val="left"/>
        <w:rPr>
          <w:kern w:val="0"/>
          <w:sz w:val="32"/>
          <w:szCs w:val="32"/>
          <w:lang w:val="zh-CN"/>
        </w:rPr>
      </w:pPr>
      <w:r w:rsidRPr="002B4AA1">
        <w:rPr>
          <w:kern w:val="0"/>
          <w:sz w:val="32"/>
          <w:szCs w:val="32"/>
          <w:lang w:val="zh-CN"/>
        </w:rPr>
        <w:t xml:space="preserve">    </w:t>
      </w:r>
      <w:r w:rsidRPr="002B4AA1">
        <w:rPr>
          <w:rFonts w:hint="eastAsia"/>
          <w:kern w:val="0"/>
          <w:sz w:val="32"/>
          <w:szCs w:val="32"/>
          <w:lang w:val="zh-CN"/>
        </w:rPr>
        <w:t>二是“终身学习，终身教育”理念；</w:t>
      </w:r>
    </w:p>
    <w:p w:rsidR="0065367A" w:rsidRPr="002B4AA1" w:rsidRDefault="0065367A" w:rsidP="002B4AA1">
      <w:pPr>
        <w:autoSpaceDE w:val="0"/>
        <w:autoSpaceDN w:val="0"/>
        <w:adjustRightInd w:val="0"/>
        <w:jc w:val="left"/>
        <w:rPr>
          <w:kern w:val="0"/>
          <w:sz w:val="32"/>
          <w:szCs w:val="32"/>
          <w:lang w:val="zh-CN"/>
        </w:rPr>
      </w:pPr>
      <w:r w:rsidRPr="002B4AA1">
        <w:rPr>
          <w:kern w:val="0"/>
          <w:sz w:val="32"/>
          <w:szCs w:val="32"/>
          <w:lang w:val="zh-CN"/>
        </w:rPr>
        <w:t xml:space="preserve">    </w:t>
      </w:r>
      <w:r w:rsidRPr="002B4AA1">
        <w:rPr>
          <w:rFonts w:hint="eastAsia"/>
          <w:kern w:val="0"/>
          <w:sz w:val="32"/>
          <w:szCs w:val="32"/>
          <w:lang w:val="zh-CN"/>
        </w:rPr>
        <w:t>三是“工作学习化，学习工作化”理念，即学习与工作密不可分，双向强化，互为提高；</w:t>
      </w:r>
    </w:p>
    <w:p w:rsidR="0065367A" w:rsidRPr="002B4AA1" w:rsidRDefault="0065367A" w:rsidP="002B4AA1">
      <w:pPr>
        <w:autoSpaceDE w:val="0"/>
        <w:autoSpaceDN w:val="0"/>
        <w:adjustRightInd w:val="0"/>
        <w:jc w:val="left"/>
        <w:rPr>
          <w:kern w:val="0"/>
          <w:sz w:val="32"/>
          <w:szCs w:val="32"/>
          <w:lang w:val="zh-CN"/>
        </w:rPr>
      </w:pPr>
      <w:r w:rsidRPr="002B4AA1">
        <w:rPr>
          <w:kern w:val="0"/>
          <w:sz w:val="32"/>
          <w:szCs w:val="32"/>
          <w:lang w:val="zh-CN"/>
        </w:rPr>
        <w:t xml:space="preserve">    </w:t>
      </w:r>
      <w:r w:rsidRPr="002B4AA1">
        <w:rPr>
          <w:rFonts w:hint="eastAsia"/>
          <w:kern w:val="0"/>
          <w:sz w:val="32"/>
          <w:szCs w:val="32"/>
          <w:lang w:val="zh-CN"/>
        </w:rPr>
        <w:t>四是“党队学习”理念；</w:t>
      </w:r>
    </w:p>
    <w:p w:rsidR="0065367A" w:rsidRPr="002B4AA1" w:rsidRDefault="0065367A" w:rsidP="002B4AA1">
      <w:pPr>
        <w:autoSpaceDE w:val="0"/>
        <w:autoSpaceDN w:val="0"/>
        <w:adjustRightInd w:val="0"/>
        <w:jc w:val="left"/>
        <w:rPr>
          <w:kern w:val="0"/>
          <w:sz w:val="32"/>
          <w:szCs w:val="32"/>
          <w:lang w:val="zh-CN"/>
        </w:rPr>
      </w:pPr>
      <w:r w:rsidRPr="002B4AA1">
        <w:rPr>
          <w:kern w:val="0"/>
          <w:sz w:val="32"/>
          <w:szCs w:val="32"/>
          <w:lang w:val="zh-CN"/>
        </w:rPr>
        <w:t xml:space="preserve">    </w:t>
      </w:r>
      <w:r w:rsidRPr="002B4AA1">
        <w:rPr>
          <w:rFonts w:hint="eastAsia"/>
          <w:kern w:val="0"/>
          <w:sz w:val="32"/>
          <w:szCs w:val="32"/>
          <w:lang w:val="zh-CN"/>
        </w:rPr>
        <w:t>五是“创新性学习”理念，即学习重在创新，通过学习不断改进思维方式和习惯行为，将学习化为党组织日常行动，引导党员青年以主动学习代替被动学习，为创建学习型党组织奠定基础。</w:t>
      </w:r>
      <w:r w:rsidRPr="002B4AA1">
        <w:rPr>
          <w:kern w:val="0"/>
          <w:sz w:val="32"/>
          <w:szCs w:val="32"/>
          <w:lang w:val="zh-CN"/>
        </w:rPr>
        <w:t xml:space="preserve"> </w:t>
      </w:r>
    </w:p>
    <w:p w:rsidR="0065367A" w:rsidRPr="002B4AA1" w:rsidRDefault="0065367A" w:rsidP="002B4AA1">
      <w:pPr>
        <w:autoSpaceDE w:val="0"/>
        <w:autoSpaceDN w:val="0"/>
        <w:adjustRightInd w:val="0"/>
        <w:ind w:firstLineChars="250" w:firstLine="31680"/>
        <w:jc w:val="left"/>
        <w:rPr>
          <w:b/>
          <w:kern w:val="0"/>
          <w:sz w:val="32"/>
          <w:szCs w:val="32"/>
          <w:lang w:val="zh-CN"/>
        </w:rPr>
      </w:pPr>
      <w:r w:rsidRPr="002B4AA1">
        <w:rPr>
          <w:rFonts w:hint="eastAsia"/>
          <w:b/>
          <w:kern w:val="0"/>
          <w:sz w:val="32"/>
          <w:szCs w:val="32"/>
          <w:lang w:val="zh-CN"/>
        </w:rPr>
        <w:t>二、要完善阵地，创新载体，构建学习平台。</w:t>
      </w:r>
    </w:p>
    <w:p w:rsidR="0065367A" w:rsidRPr="002B4AA1" w:rsidRDefault="0065367A" w:rsidP="002B4AA1">
      <w:pPr>
        <w:autoSpaceDE w:val="0"/>
        <w:autoSpaceDN w:val="0"/>
        <w:adjustRightInd w:val="0"/>
        <w:ind w:firstLineChars="250" w:firstLine="31680"/>
        <w:jc w:val="left"/>
        <w:rPr>
          <w:kern w:val="0"/>
          <w:sz w:val="32"/>
          <w:szCs w:val="32"/>
          <w:lang w:val="zh-CN"/>
        </w:rPr>
      </w:pPr>
      <w:r w:rsidRPr="002B4AA1">
        <w:rPr>
          <w:rFonts w:hint="eastAsia"/>
          <w:kern w:val="0"/>
          <w:sz w:val="32"/>
          <w:szCs w:val="32"/>
          <w:lang w:val="zh-CN"/>
        </w:rPr>
        <w:t>党组织应结合自身实际，积极创造条件，努力建立和完善“青年书屋”、“青年学习园地”等机构和设施，运用现代网络技术，积极推进基层党组织上网工程，建立学习型党组织网页，设置一些“创建动态”、“青年话题”等栏目。同时，党组织一方面要积极完善原有的“天天一小时”读书活动、青工技术比武岗位成材活动、青工“五小”科技攻关活动等青年学习方式；另一方面要不断开拓新的青年学习活动载体，创造性地推出各类学习活动，构建学习平台，切实为青年的读书学习服务。</w:t>
      </w:r>
      <w:r w:rsidRPr="002B4AA1">
        <w:rPr>
          <w:kern w:val="0"/>
          <w:sz w:val="32"/>
          <w:szCs w:val="32"/>
          <w:lang w:val="zh-CN"/>
        </w:rPr>
        <w:t xml:space="preserve"> </w:t>
      </w:r>
    </w:p>
    <w:p w:rsidR="0065367A" w:rsidRPr="002B4AA1" w:rsidRDefault="0065367A" w:rsidP="002B4AA1">
      <w:pPr>
        <w:autoSpaceDE w:val="0"/>
        <w:autoSpaceDN w:val="0"/>
        <w:adjustRightInd w:val="0"/>
        <w:ind w:firstLineChars="200" w:firstLine="31680"/>
        <w:jc w:val="left"/>
        <w:rPr>
          <w:b/>
          <w:kern w:val="0"/>
          <w:sz w:val="32"/>
          <w:szCs w:val="32"/>
          <w:lang w:val="zh-CN"/>
        </w:rPr>
      </w:pPr>
      <w:r w:rsidRPr="002B4AA1">
        <w:rPr>
          <w:rFonts w:hint="eastAsia"/>
          <w:b/>
          <w:kern w:val="0"/>
          <w:sz w:val="32"/>
          <w:szCs w:val="32"/>
          <w:lang w:val="zh-CN"/>
        </w:rPr>
        <w:t>三、要注重方法，稳步推进创建学习型党组织。</w:t>
      </w:r>
    </w:p>
    <w:p w:rsidR="0065367A" w:rsidRPr="002B4AA1" w:rsidRDefault="0065367A" w:rsidP="002B4AA1">
      <w:pPr>
        <w:autoSpaceDE w:val="0"/>
        <w:autoSpaceDN w:val="0"/>
        <w:adjustRightInd w:val="0"/>
        <w:ind w:firstLineChars="200" w:firstLine="31680"/>
        <w:jc w:val="left"/>
        <w:rPr>
          <w:kern w:val="0"/>
          <w:sz w:val="32"/>
          <w:szCs w:val="32"/>
          <w:lang w:val="zh-CN"/>
        </w:rPr>
      </w:pPr>
      <w:r w:rsidRPr="002B4AA1">
        <w:rPr>
          <w:rFonts w:hint="eastAsia"/>
          <w:kern w:val="0"/>
          <w:sz w:val="32"/>
          <w:szCs w:val="32"/>
          <w:lang w:val="zh-CN"/>
        </w:rPr>
        <w:t>首先，党组织要积极进行创建工作的调查研究。通过定期对青年学习积极性、学习投入、学习方式以及对创建学习型党组织的建议等内容认真摸底、分析，较为准确地掌握基层青年的学习需求，明确创建工作的目标和重点。其次，要建立健全创建活动的组织机构。在活动推进过程中，一方面积极发挥企业青工委、党委、党支部等正规渠道的作用，另一方面要通过组建青年科技协会、青年思想政治工作研究会、青年管理创新研究会等群众性青年组织，引导党员青年参加各类学习成才活动。再次，要认真做好创建的试点工作。按照“示范带动、稳步推进”的原则，选择部分基层党组织作为创建学习型组织试点，并定期进行试点工作总结，从而为创建工作的全面推进、整体发展提供经验。此外，还要强化创建工作的激励机制，在进行认真考评学习成效、工作成果的基础上，对创建学习型党组织活动中涌现出的先进青年典型进行评选表彰。对于各类先进典型，除直接的实物奖励外，在选拔任用、职称评聘等方面要优先对待，对学习较好的党干部，应积极推荐到有关部门挂职、任职，使创建工作逐步进入良性循环的轨道。</w:t>
      </w:r>
      <w:r w:rsidRPr="002B4AA1">
        <w:rPr>
          <w:kern w:val="0"/>
          <w:sz w:val="32"/>
          <w:szCs w:val="32"/>
          <w:lang w:val="zh-CN"/>
        </w:rPr>
        <w:t xml:space="preserve"> </w:t>
      </w:r>
    </w:p>
    <w:p w:rsidR="0065367A" w:rsidRPr="002B4AA1" w:rsidRDefault="0065367A" w:rsidP="002B4AA1">
      <w:pPr>
        <w:autoSpaceDE w:val="0"/>
        <w:autoSpaceDN w:val="0"/>
        <w:adjustRightInd w:val="0"/>
        <w:jc w:val="left"/>
        <w:rPr>
          <w:kern w:val="0"/>
          <w:sz w:val="32"/>
          <w:szCs w:val="32"/>
          <w:lang w:val="zh-CN"/>
        </w:rPr>
      </w:pPr>
      <w:r w:rsidRPr="002B4AA1">
        <w:rPr>
          <w:kern w:val="0"/>
          <w:sz w:val="32"/>
          <w:szCs w:val="32"/>
          <w:lang w:val="zh-CN"/>
        </w:rPr>
        <w:t xml:space="preserve">    </w:t>
      </w:r>
      <w:r w:rsidRPr="002B4AA1">
        <w:rPr>
          <w:b/>
          <w:kern w:val="0"/>
          <w:sz w:val="32"/>
          <w:szCs w:val="32"/>
          <w:lang w:val="zh-CN"/>
        </w:rPr>
        <w:t xml:space="preserve"> </w:t>
      </w:r>
      <w:r w:rsidRPr="002B4AA1">
        <w:rPr>
          <w:rFonts w:hint="eastAsia"/>
          <w:b/>
          <w:kern w:val="0"/>
          <w:sz w:val="32"/>
          <w:szCs w:val="32"/>
          <w:lang w:val="zh-CN"/>
        </w:rPr>
        <w:t>四、要结合实际，努力提高创建学习型党组织的效果。</w:t>
      </w:r>
      <w:r w:rsidRPr="002B4AA1">
        <w:rPr>
          <w:rFonts w:hint="eastAsia"/>
          <w:kern w:val="0"/>
          <w:sz w:val="32"/>
          <w:szCs w:val="32"/>
          <w:lang w:val="zh-CN"/>
        </w:rPr>
        <w:t>党组织要加强对广大党干部的自身修炼，着力提升党组织的整体战斗力。首先，加强系统思考，改善心智模式。要求党干部将遇到的问题放在整个组织内进行考虑，从组织整体利益和长远利益出发，寻找恰当的解决方法，树立自主指挥和管理的思想，运用系统思考的方法，从整体利益出发，自主决策，创造性地完成所承担的任务。其次，抓好党队学习，建立共同愿景。是指党组织共同创造、描绘的未来景象，将个人愿景整合为组织的愿景，目的是提升党组织的凝聚力，激发党干部追求卓越和主动、真诚献身的热忱，从而造就组织的强大生命力，推动企业的发展。再次，自我超越。党干部要运用自己的愿望、心智和思维方式，去挑战成长目标，通过学习，用企业的共同愿景并结合精神和物质手段激励党员青年为实现共同目标而奋斗，在前进中不断超越自我，推动企业实现跨越式发展。</w:t>
      </w:r>
    </w:p>
    <w:sectPr w:rsidR="0065367A" w:rsidRPr="002B4AA1" w:rsidSect="00EC7C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67A" w:rsidRDefault="0065367A" w:rsidP="00653F29">
      <w:r>
        <w:separator/>
      </w:r>
    </w:p>
  </w:endnote>
  <w:endnote w:type="continuationSeparator" w:id="1">
    <w:p w:rsidR="0065367A" w:rsidRDefault="0065367A" w:rsidP="00653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67A" w:rsidRDefault="0065367A" w:rsidP="00653F29">
      <w:r>
        <w:separator/>
      </w:r>
    </w:p>
  </w:footnote>
  <w:footnote w:type="continuationSeparator" w:id="1">
    <w:p w:rsidR="0065367A" w:rsidRDefault="0065367A" w:rsidP="00653F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A5728"/>
    <w:multiLevelType w:val="hybridMultilevel"/>
    <w:tmpl w:val="B50C3D38"/>
    <w:lvl w:ilvl="0" w:tplc="B260A920">
      <w:start w:val="1"/>
      <w:numFmt w:val="japaneseCounting"/>
      <w:lvlText w:val="%1、"/>
      <w:lvlJc w:val="left"/>
      <w:pPr>
        <w:tabs>
          <w:tab w:val="num" w:pos="1140"/>
        </w:tabs>
        <w:ind w:left="1140" w:hanging="570"/>
      </w:pPr>
      <w:rPr>
        <w:rFonts w:cs="Times New Roman" w:hint="default"/>
      </w:rPr>
    </w:lvl>
    <w:lvl w:ilvl="1" w:tplc="04090019" w:tentative="1">
      <w:start w:val="1"/>
      <w:numFmt w:val="lowerLetter"/>
      <w:lvlText w:val="%2)"/>
      <w:lvlJc w:val="left"/>
      <w:pPr>
        <w:tabs>
          <w:tab w:val="num" w:pos="1410"/>
        </w:tabs>
        <w:ind w:left="1410" w:hanging="420"/>
      </w:pPr>
      <w:rPr>
        <w:rFonts w:cs="Times New Roman"/>
      </w:rPr>
    </w:lvl>
    <w:lvl w:ilvl="2" w:tplc="0409001B" w:tentative="1">
      <w:start w:val="1"/>
      <w:numFmt w:val="lowerRoman"/>
      <w:lvlText w:val="%3."/>
      <w:lvlJc w:val="right"/>
      <w:pPr>
        <w:tabs>
          <w:tab w:val="num" w:pos="1830"/>
        </w:tabs>
        <w:ind w:left="1830" w:hanging="420"/>
      </w:pPr>
      <w:rPr>
        <w:rFonts w:cs="Times New Roman"/>
      </w:rPr>
    </w:lvl>
    <w:lvl w:ilvl="3" w:tplc="0409000F" w:tentative="1">
      <w:start w:val="1"/>
      <w:numFmt w:val="decimal"/>
      <w:lvlText w:val="%4."/>
      <w:lvlJc w:val="left"/>
      <w:pPr>
        <w:tabs>
          <w:tab w:val="num" w:pos="2250"/>
        </w:tabs>
        <w:ind w:left="2250" w:hanging="420"/>
      </w:pPr>
      <w:rPr>
        <w:rFonts w:cs="Times New Roman"/>
      </w:rPr>
    </w:lvl>
    <w:lvl w:ilvl="4" w:tplc="04090019" w:tentative="1">
      <w:start w:val="1"/>
      <w:numFmt w:val="lowerLetter"/>
      <w:lvlText w:val="%5)"/>
      <w:lvlJc w:val="left"/>
      <w:pPr>
        <w:tabs>
          <w:tab w:val="num" w:pos="2670"/>
        </w:tabs>
        <w:ind w:left="2670" w:hanging="420"/>
      </w:pPr>
      <w:rPr>
        <w:rFonts w:cs="Times New Roman"/>
      </w:rPr>
    </w:lvl>
    <w:lvl w:ilvl="5" w:tplc="0409001B" w:tentative="1">
      <w:start w:val="1"/>
      <w:numFmt w:val="lowerRoman"/>
      <w:lvlText w:val="%6."/>
      <w:lvlJc w:val="right"/>
      <w:pPr>
        <w:tabs>
          <w:tab w:val="num" w:pos="3090"/>
        </w:tabs>
        <w:ind w:left="3090" w:hanging="420"/>
      </w:pPr>
      <w:rPr>
        <w:rFonts w:cs="Times New Roman"/>
      </w:rPr>
    </w:lvl>
    <w:lvl w:ilvl="6" w:tplc="0409000F" w:tentative="1">
      <w:start w:val="1"/>
      <w:numFmt w:val="decimal"/>
      <w:lvlText w:val="%7."/>
      <w:lvlJc w:val="left"/>
      <w:pPr>
        <w:tabs>
          <w:tab w:val="num" w:pos="3510"/>
        </w:tabs>
        <w:ind w:left="3510" w:hanging="420"/>
      </w:pPr>
      <w:rPr>
        <w:rFonts w:cs="Times New Roman"/>
      </w:rPr>
    </w:lvl>
    <w:lvl w:ilvl="7" w:tplc="04090019" w:tentative="1">
      <w:start w:val="1"/>
      <w:numFmt w:val="lowerLetter"/>
      <w:lvlText w:val="%8)"/>
      <w:lvlJc w:val="left"/>
      <w:pPr>
        <w:tabs>
          <w:tab w:val="num" w:pos="3930"/>
        </w:tabs>
        <w:ind w:left="3930" w:hanging="420"/>
      </w:pPr>
      <w:rPr>
        <w:rFonts w:cs="Times New Roman"/>
      </w:rPr>
    </w:lvl>
    <w:lvl w:ilvl="8" w:tplc="0409001B" w:tentative="1">
      <w:start w:val="1"/>
      <w:numFmt w:val="lowerRoman"/>
      <w:lvlText w:val="%9."/>
      <w:lvlJc w:val="right"/>
      <w:pPr>
        <w:tabs>
          <w:tab w:val="num" w:pos="4350"/>
        </w:tabs>
        <w:ind w:left="435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3F29"/>
    <w:rsid w:val="00164C6B"/>
    <w:rsid w:val="002B4AA1"/>
    <w:rsid w:val="0065367A"/>
    <w:rsid w:val="00653F29"/>
    <w:rsid w:val="00785A60"/>
    <w:rsid w:val="00EC7C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29"/>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53F29"/>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653F29"/>
    <w:rPr>
      <w:rFonts w:cs="Times New Roman"/>
      <w:sz w:val="18"/>
      <w:szCs w:val="18"/>
    </w:rPr>
  </w:style>
  <w:style w:type="paragraph" w:styleId="Footer">
    <w:name w:val="footer"/>
    <w:basedOn w:val="Normal"/>
    <w:link w:val="FooterChar"/>
    <w:uiPriority w:val="99"/>
    <w:semiHidden/>
    <w:rsid w:val="00653F29"/>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653F29"/>
    <w:rPr>
      <w:rFonts w:cs="Times New Roman"/>
      <w:sz w:val="18"/>
      <w:szCs w:val="18"/>
    </w:rPr>
  </w:style>
  <w:style w:type="paragraph" w:styleId="BalloonText">
    <w:name w:val="Balloon Text"/>
    <w:basedOn w:val="Normal"/>
    <w:link w:val="BalloonTextChar"/>
    <w:uiPriority w:val="99"/>
    <w:semiHidden/>
    <w:rsid w:val="002B4AA1"/>
    <w:rPr>
      <w:sz w:val="18"/>
      <w:szCs w:val="18"/>
    </w:rPr>
  </w:style>
  <w:style w:type="character" w:customStyle="1" w:styleId="BalloonTextChar">
    <w:name w:val="Balloon Text Char"/>
    <w:basedOn w:val="DefaultParagraphFont"/>
    <w:link w:val="BalloonText"/>
    <w:uiPriority w:val="99"/>
    <w:semiHidden/>
    <w:rsid w:val="00B3249C"/>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597442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234</Words>
  <Characters>1339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users</cp:lastModifiedBy>
  <cp:revision>3</cp:revision>
  <cp:lastPrinted>2014-11-26T03:35:00Z</cp:lastPrinted>
  <dcterms:created xsi:type="dcterms:W3CDTF">2014-11-26T03:25:00Z</dcterms:created>
  <dcterms:modified xsi:type="dcterms:W3CDTF">2014-11-26T03:35:00Z</dcterms:modified>
</cp:coreProperties>
</file>